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3C72" w14:textId="77777777" w:rsidR="00FF2E58" w:rsidRDefault="00000000">
      <w:pPr>
        <w:pStyle w:val="Title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Paper</w:t>
      </w:r>
    </w:p>
    <w:p w14:paraId="10B08F20" w14:textId="77777777" w:rsidR="00FF2E58" w:rsidRDefault="00000000">
      <w:pPr>
        <w:spacing w:before="323"/>
        <w:ind w:left="186" w:right="10"/>
        <w:jc w:val="center"/>
      </w:pPr>
      <w:r>
        <w:rPr>
          <w:spacing w:val="-2"/>
          <w:sz w:val="28"/>
        </w:rPr>
        <w:t>First</w:t>
      </w:r>
      <w:r>
        <w:rPr>
          <w:spacing w:val="17"/>
          <w:position w:val="13"/>
          <w:sz w:val="28"/>
        </w:rPr>
        <w:t xml:space="preserve"> </w:t>
      </w:r>
      <w:r>
        <w:rPr>
          <w:spacing w:val="-2"/>
          <w:sz w:val="24"/>
          <w:szCs w:val="24"/>
        </w:rPr>
        <w:t>Author</w:t>
      </w:r>
      <w:r>
        <w:rPr>
          <w:spacing w:val="-2"/>
          <w:position w:val="10"/>
        </w:rPr>
        <w:t>1</w:t>
      </w:r>
      <w:r>
        <w:rPr>
          <w:spacing w:val="-2"/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Second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Author</w:t>
      </w:r>
      <w:r>
        <w:rPr>
          <w:spacing w:val="-2"/>
          <w:sz w:val="32"/>
          <w:szCs w:val="32"/>
          <w:vertAlign w:val="superscript"/>
        </w:rPr>
        <w:t>2</w:t>
      </w:r>
    </w:p>
    <w:p w14:paraId="606F6A75" w14:textId="77777777" w:rsidR="00FF2E58" w:rsidRDefault="00000000">
      <w:pPr>
        <w:spacing w:before="69"/>
        <w:ind w:left="186"/>
        <w:jc w:val="center"/>
      </w:pPr>
      <w:r>
        <w:rPr>
          <w:position w:val="8"/>
          <w:sz w:val="16"/>
        </w:rPr>
        <w:t>1</w:t>
      </w:r>
      <w:r>
        <w:t>Department</w:t>
      </w:r>
      <w:r>
        <w:rPr>
          <w:spacing w:val="-7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District, State</w:t>
      </w:r>
      <w:r>
        <w:rPr>
          <w:spacing w:val="-6"/>
        </w:rPr>
        <w:t xml:space="preserve"> – </w:t>
      </w:r>
      <w:proofErr w:type="spellStart"/>
      <w:r>
        <w:t>Pincode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Country.</w:t>
      </w:r>
    </w:p>
    <w:p w14:paraId="2D53EE4F" w14:textId="77777777" w:rsidR="00FF2E58" w:rsidRDefault="00000000">
      <w:pPr>
        <w:spacing w:before="81"/>
        <w:ind w:left="186"/>
        <w:jc w:val="center"/>
      </w:pPr>
      <w:r>
        <w:rPr>
          <w:position w:val="8"/>
          <w:sz w:val="16"/>
        </w:rPr>
        <w:t>2</w:t>
      </w:r>
      <w:r>
        <w:t>Department</w:t>
      </w:r>
      <w:r>
        <w:rPr>
          <w:spacing w:val="-7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District, State</w:t>
      </w:r>
      <w:r>
        <w:rPr>
          <w:spacing w:val="-6"/>
        </w:rPr>
        <w:t xml:space="preserve"> – </w:t>
      </w:r>
      <w:proofErr w:type="spellStart"/>
      <w:r>
        <w:t>Pincode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Country.</w:t>
      </w:r>
    </w:p>
    <w:p w14:paraId="07EA2472" w14:textId="77777777" w:rsidR="00FF2E58" w:rsidRDefault="00FF2E58">
      <w:pPr>
        <w:pStyle w:val="BodyText"/>
        <w:rPr>
          <w:sz w:val="22"/>
        </w:rPr>
      </w:pPr>
    </w:p>
    <w:p w14:paraId="3C84D16D" w14:textId="77777777" w:rsidR="00FF2E58" w:rsidRDefault="00FF2E58">
      <w:pPr>
        <w:pStyle w:val="BodyText"/>
        <w:spacing w:before="131"/>
        <w:rPr>
          <w:sz w:val="22"/>
        </w:rPr>
      </w:pPr>
    </w:p>
    <w:p w14:paraId="4E631C49" w14:textId="77777777" w:rsidR="00FF2E58" w:rsidRDefault="00000000">
      <w:pPr>
        <w:pStyle w:val="BodyText"/>
        <w:spacing w:line="252" w:lineRule="auto"/>
        <w:ind w:left="345" w:right="2685"/>
      </w:pPr>
      <w:r>
        <w:t>Presenting</w:t>
      </w:r>
      <w:r>
        <w:rPr>
          <w:spacing w:val="-7"/>
        </w:rPr>
        <w:t xml:space="preserve"> </w:t>
      </w:r>
      <w:r>
        <w:t>Author: (Only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 xml:space="preserve">authors) Corresponding author: </w:t>
      </w:r>
      <w:hyperlink r:id="rId7">
        <w:r>
          <w:t>abcd@gmail.com</w:t>
        </w:r>
      </w:hyperlink>
      <w:r>
        <w:t xml:space="preserve"> </w:t>
      </w:r>
    </w:p>
    <w:p w14:paraId="4B41069E" w14:textId="77777777" w:rsidR="00FF2E58" w:rsidRDefault="00FF2E58">
      <w:pPr>
        <w:pStyle w:val="BodyText"/>
        <w:spacing w:before="155"/>
      </w:pPr>
    </w:p>
    <w:p w14:paraId="18A7BD08" w14:textId="77777777" w:rsidR="00FF2E58" w:rsidRDefault="00000000">
      <w:pPr>
        <w:pStyle w:val="Heading1"/>
      </w:pPr>
      <w:r>
        <w:rPr>
          <w:spacing w:val="-2"/>
        </w:rPr>
        <w:t>Abstract</w:t>
      </w:r>
    </w:p>
    <w:p w14:paraId="760BA961" w14:textId="5357E8BF" w:rsidR="00FF2E58" w:rsidRDefault="00000000">
      <w:pPr>
        <w:pStyle w:val="BodyText"/>
        <w:spacing w:before="232" w:line="288" w:lineRule="exact"/>
        <w:ind w:left="340" w:right="-340"/>
        <w:jc w:val="both"/>
      </w:pPr>
      <w:r>
        <w:t>Research contributions describing original and unpublished results related to conference theme are invited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conference. Interested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 prescribed</w:t>
      </w:r>
      <w:r>
        <w:rPr>
          <w:spacing w:val="40"/>
        </w:rPr>
        <w:t xml:space="preserve"> </w:t>
      </w:r>
      <w:r>
        <w:t>format</w:t>
      </w:r>
      <w:r>
        <w:rPr>
          <w:spacing w:val="40"/>
        </w:rPr>
        <w:t xml:space="preserve"> </w:t>
      </w:r>
      <w:r>
        <w:t>(one</w:t>
      </w:r>
      <w:r>
        <w:rPr>
          <w:spacing w:val="40"/>
        </w:rPr>
        <w:t xml:space="preserve"> </w:t>
      </w:r>
      <w:r>
        <w:t>page)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Google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(</w:t>
      </w:r>
      <w:hyperlink r:id="rId8" w:history="1">
        <w:r w:rsidR="00F81F0A" w:rsidRPr="00BF491B">
          <w:rPr>
            <w:rStyle w:val="Hyperlink"/>
            <w:lang w:val="en-US" w:eastAsia="en-US" w:bidi="ar-SA"/>
          </w:rPr>
          <w:t>https://share.google/yMKmJPz9yuS32Qqkc</w:t>
        </w:r>
      </w:hyperlink>
      <w:r>
        <w:rPr>
          <w:spacing w:val="40"/>
        </w:rPr>
        <w:t xml:space="preserve">) </w:t>
      </w:r>
      <w:r>
        <w:t>and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source</w:t>
      </w:r>
      <w:r>
        <w:rPr>
          <w:spacing w:val="-12"/>
        </w:rPr>
        <w:t xml:space="preserve"> </w:t>
      </w:r>
      <w:r>
        <w:t>file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organizers</w:t>
      </w:r>
      <w:r>
        <w:rPr>
          <w:spacing w:val="-12"/>
        </w:rPr>
        <w:t xml:space="preserve"> to</w:t>
      </w:r>
      <w:r>
        <w:rPr>
          <w:spacing w:val="-13"/>
        </w:rPr>
        <w:t xml:space="preserve"> </w:t>
      </w:r>
      <w:r>
        <w:t>conference</w:t>
      </w:r>
      <w:r>
        <w:rPr>
          <w:spacing w:val="-12"/>
        </w:rPr>
        <w:t xml:space="preserve"> </w:t>
      </w:r>
      <w:r>
        <w:t>email (</w:t>
      </w:r>
      <w:r w:rsidR="00455CD8">
        <w:t>mba</w:t>
      </w:r>
      <w:r>
        <w:t>ic</w:t>
      </w:r>
      <w:r w:rsidR="00455CD8">
        <w:t>mex26</w:t>
      </w:r>
      <w:r>
        <w:t>@kitech.edu.in).</w:t>
      </w:r>
      <w:r>
        <w:rPr>
          <w:spacing w:val="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abstract should not exceed 200 words. Maximum number of references is limited to four.</w:t>
      </w:r>
    </w:p>
    <w:p w14:paraId="386DE766" w14:textId="77777777" w:rsidR="00FF2E58" w:rsidRDefault="00FF2E58">
      <w:pPr>
        <w:pStyle w:val="BodyText"/>
        <w:spacing w:before="19"/>
        <w:jc w:val="both"/>
      </w:pPr>
    </w:p>
    <w:p w14:paraId="6B5302F4" w14:textId="77777777" w:rsidR="00FF2E58" w:rsidRDefault="00000000">
      <w:pPr>
        <w:ind w:left="345"/>
        <w:jc w:val="both"/>
        <w:rPr>
          <w:sz w:val="24"/>
        </w:rPr>
      </w:pPr>
      <w:r>
        <w:rPr>
          <w:b/>
          <w:spacing w:val="-2"/>
          <w:sz w:val="24"/>
        </w:rPr>
        <w:t>Keywords:</w:t>
      </w:r>
      <w:r>
        <w:rPr>
          <w:b/>
          <w:spacing w:val="9"/>
          <w:sz w:val="24"/>
        </w:rPr>
        <w:t xml:space="preserve"> </w:t>
      </w:r>
      <w:r>
        <w:rPr>
          <w:spacing w:val="-2"/>
          <w:sz w:val="24"/>
        </w:rPr>
        <w:t>XXXX;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YYYY;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ZZZZ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(Maximum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Five)</w:t>
      </w:r>
    </w:p>
    <w:p w14:paraId="6AA52EBE" w14:textId="77777777" w:rsidR="00FF2E58" w:rsidRDefault="00FF2E58">
      <w:pPr>
        <w:spacing w:before="13"/>
        <w:jc w:val="both"/>
      </w:pPr>
    </w:p>
    <w:p w14:paraId="5DFF22A3" w14:textId="77777777" w:rsidR="00FF2E58" w:rsidRDefault="00FF2E58">
      <w:pPr>
        <w:pStyle w:val="BodyText"/>
        <w:spacing w:before="169"/>
      </w:pPr>
    </w:p>
    <w:p w14:paraId="1FE0AB79" w14:textId="77777777" w:rsidR="00FF2E58" w:rsidRDefault="00000000">
      <w:pPr>
        <w:pStyle w:val="Heading1"/>
      </w:pPr>
      <w:bookmarkStart w:id="0" w:name="References"/>
      <w:bookmarkEnd w:id="0"/>
      <w:r>
        <w:rPr>
          <w:spacing w:val="-2"/>
        </w:rPr>
        <w:t>References</w:t>
      </w:r>
    </w:p>
    <w:p w14:paraId="091EF5C9" w14:textId="77777777" w:rsidR="00FF2E58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227"/>
        <w:ind w:left="859" w:hanging="348"/>
        <w:rPr>
          <w:sz w:val="20"/>
        </w:rPr>
      </w:pPr>
      <w:proofErr w:type="spellStart"/>
      <w:proofErr w:type="gramStart"/>
      <w:r>
        <w:rPr>
          <w:sz w:val="20"/>
        </w:rPr>
        <w:t>N.Bellomo</w:t>
      </w:r>
      <w:proofErr w:type="spellEnd"/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L.Preziosi</w:t>
      </w:r>
      <w:proofErr w:type="spellEnd"/>
      <w:proofErr w:type="gram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Modelling</w:t>
      </w:r>
      <w:r>
        <w:rPr>
          <w:spacing w:val="-8"/>
          <w:sz w:val="20"/>
        </w:rPr>
        <w:t xml:space="preserve"> </w:t>
      </w:r>
      <w:r>
        <w:rPr>
          <w:sz w:val="20"/>
        </w:rPr>
        <w:t>Mathematical</w:t>
      </w:r>
      <w:r>
        <w:rPr>
          <w:spacing w:val="-9"/>
          <w:sz w:val="20"/>
        </w:rPr>
        <w:t xml:space="preserve"> </w:t>
      </w:r>
      <w:r>
        <w:rPr>
          <w:sz w:val="20"/>
        </w:rPr>
        <w:t>Methods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Scientific</w:t>
      </w:r>
      <w:r>
        <w:rPr>
          <w:spacing w:val="-9"/>
          <w:sz w:val="20"/>
        </w:rPr>
        <w:t xml:space="preserve"> </w:t>
      </w:r>
      <w:r>
        <w:rPr>
          <w:sz w:val="20"/>
        </w:rPr>
        <w:t>Computation,</w:t>
      </w:r>
      <w:r>
        <w:rPr>
          <w:spacing w:val="-9"/>
          <w:sz w:val="20"/>
        </w:rPr>
        <w:t xml:space="preserve"> </w:t>
      </w:r>
      <w:r>
        <w:rPr>
          <w:sz w:val="20"/>
        </w:rPr>
        <w:t>CRC</w:t>
      </w:r>
      <w:r>
        <w:rPr>
          <w:spacing w:val="-8"/>
          <w:sz w:val="20"/>
        </w:rPr>
        <w:t xml:space="preserve"> </w:t>
      </w:r>
      <w:r>
        <w:rPr>
          <w:sz w:val="20"/>
        </w:rPr>
        <w:t>press,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1994.</w:t>
      </w:r>
    </w:p>
    <w:p w14:paraId="03C7D5AC" w14:textId="77777777" w:rsidR="00FF2E58" w:rsidRDefault="00000000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52" w:line="247" w:lineRule="auto"/>
        <w:ind w:right="156"/>
        <w:rPr>
          <w:sz w:val="20"/>
        </w:rPr>
      </w:pPr>
      <w:r>
        <w:rPr>
          <w:sz w:val="20"/>
        </w:rPr>
        <w:t>D.</w:t>
      </w:r>
      <w:r>
        <w:rPr>
          <w:spacing w:val="-10"/>
          <w:sz w:val="20"/>
        </w:rPr>
        <w:t xml:space="preserve"> </w:t>
      </w:r>
      <w:r>
        <w:rPr>
          <w:sz w:val="20"/>
        </w:rPr>
        <w:t>Matignon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B.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d’Andre´a</w:t>
      </w:r>
      <w:proofErr w:type="spellEnd"/>
      <w:r>
        <w:rPr>
          <w:sz w:val="20"/>
        </w:rPr>
        <w:t>-Novel,</w:t>
      </w:r>
      <w:r>
        <w:rPr>
          <w:spacing w:val="-10"/>
          <w:sz w:val="20"/>
        </w:rPr>
        <w:t xml:space="preserve"> </w:t>
      </w:r>
      <w:r>
        <w:rPr>
          <w:sz w:val="20"/>
        </w:rPr>
        <w:t>Some</w:t>
      </w:r>
      <w:r>
        <w:rPr>
          <w:spacing w:val="-10"/>
          <w:sz w:val="20"/>
        </w:rPr>
        <w:t xml:space="preserve"> </w:t>
      </w:r>
      <w:r>
        <w:rPr>
          <w:sz w:val="20"/>
        </w:rPr>
        <w:t>results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controllability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observability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finite</w:t>
      </w:r>
      <w:r>
        <w:rPr>
          <w:spacing w:val="-10"/>
          <w:sz w:val="20"/>
        </w:rPr>
        <w:t xml:space="preserve"> </w:t>
      </w:r>
      <w:r>
        <w:rPr>
          <w:sz w:val="20"/>
        </w:rPr>
        <w:t>dimensional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frac- </w:t>
      </w:r>
      <w:proofErr w:type="spellStart"/>
      <w:r>
        <w:rPr>
          <w:sz w:val="20"/>
        </w:rPr>
        <w:t>tional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7"/>
          <w:sz w:val="20"/>
        </w:rPr>
        <w:t xml:space="preserve"> </w:t>
      </w:r>
      <w:r>
        <w:rPr>
          <w:sz w:val="20"/>
        </w:rPr>
        <w:t>systems,</w:t>
      </w:r>
      <w:r>
        <w:rPr>
          <w:spacing w:val="-7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IAMCS,</w:t>
      </w:r>
      <w:r>
        <w:rPr>
          <w:spacing w:val="-7"/>
          <w:sz w:val="20"/>
        </w:rPr>
        <w:t xml:space="preserve"> </w:t>
      </w:r>
      <w:r>
        <w:rPr>
          <w:sz w:val="20"/>
        </w:rPr>
        <w:t>IEEE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Systems,</w:t>
      </w:r>
      <w:r>
        <w:rPr>
          <w:spacing w:val="-7"/>
          <w:sz w:val="20"/>
        </w:rPr>
        <w:t xml:space="preserve"> </w:t>
      </w:r>
      <w:r>
        <w:rPr>
          <w:sz w:val="20"/>
        </w:rPr>
        <w:t>Man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Cybernetics</w:t>
      </w:r>
      <w:r>
        <w:rPr>
          <w:spacing w:val="-7"/>
          <w:sz w:val="20"/>
        </w:rPr>
        <w:t xml:space="preserve"> </w:t>
      </w:r>
      <w:r>
        <w:rPr>
          <w:sz w:val="20"/>
        </w:rPr>
        <w:t>Lille, France, July 9-12 (1996) 952-956.</w:t>
      </w:r>
    </w:p>
    <w:p w14:paraId="245CDD0F" w14:textId="77777777" w:rsidR="00FF2E58" w:rsidRDefault="00000000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47" w:lineRule="auto"/>
        <w:ind w:right="157"/>
        <w:rPr>
          <w:sz w:val="20"/>
        </w:rPr>
      </w:pPr>
      <w:proofErr w:type="spellStart"/>
      <w:proofErr w:type="gramStart"/>
      <w:r>
        <w:rPr>
          <w:spacing w:val="-2"/>
          <w:sz w:val="20"/>
        </w:rPr>
        <w:t>Z.Zhang</w:t>
      </w:r>
      <w:proofErr w:type="spellEnd"/>
      <w:proofErr w:type="gramEnd"/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pacing w:val="-2"/>
          <w:sz w:val="20"/>
        </w:rPr>
        <w:t>A.Zeb</w:t>
      </w:r>
      <w:proofErr w:type="spellEnd"/>
      <w:proofErr w:type="gramEnd"/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O.</w:t>
      </w:r>
      <w:proofErr w:type="gramStart"/>
      <w:r>
        <w:rPr>
          <w:spacing w:val="-2"/>
          <w:sz w:val="20"/>
        </w:rPr>
        <w:t>F.Egbelowo</w:t>
      </w:r>
      <w:proofErr w:type="spellEnd"/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V.</w:t>
      </w:r>
      <w:proofErr w:type="gramStart"/>
      <w:r>
        <w:rPr>
          <w:spacing w:val="-2"/>
          <w:sz w:val="20"/>
        </w:rPr>
        <w:t>S.Erturk</w:t>
      </w:r>
      <w:proofErr w:type="spellEnd"/>
      <w:proofErr w:type="gramEnd"/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Dynamics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fractional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mathematical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COVID-19 </w:t>
      </w:r>
      <w:r>
        <w:rPr>
          <w:sz w:val="20"/>
        </w:rPr>
        <w:t>epidemic, Advances in Difference Equations, 10 (2020) 1-16.</w:t>
      </w:r>
    </w:p>
    <w:sectPr w:rsidR="00FF2E58">
      <w:headerReference w:type="default" r:id="rId9"/>
      <w:footerReference w:type="default" r:id="rId10"/>
      <w:pgSz w:w="12240" w:h="15840"/>
      <w:pgMar w:top="1838" w:right="1440" w:bottom="1440" w:left="720" w:header="250" w:footer="126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8BFB" w14:textId="77777777" w:rsidR="002574F1" w:rsidRDefault="002574F1">
      <w:r>
        <w:separator/>
      </w:r>
    </w:p>
  </w:endnote>
  <w:endnote w:type="continuationSeparator" w:id="0">
    <w:p w14:paraId="0E152DD7" w14:textId="77777777" w:rsidR="002574F1" w:rsidRDefault="0025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F0BF" w14:textId="77777777" w:rsidR="00FF2E58" w:rsidRDefault="00000000">
    <w:pPr>
      <w:pStyle w:val="BodyText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1" allowOverlap="1" wp14:anchorId="4ACA5CDC" wp14:editId="505950F1">
              <wp:simplePos x="0" y="0"/>
              <wp:positionH relativeFrom="page">
                <wp:posOffset>3665855</wp:posOffset>
              </wp:positionH>
              <wp:positionV relativeFrom="page">
                <wp:posOffset>9118600</wp:posOffset>
              </wp:positionV>
              <wp:extent cx="102870" cy="210185"/>
              <wp:effectExtent l="0" t="0" r="0" b="0"/>
              <wp:wrapNone/>
              <wp:docPr id="1" name="Textbox 3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20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31268" w14:textId="77777777" w:rsidR="00FF2E58" w:rsidRDefault="00000000">
                          <w:pPr>
                            <w:pStyle w:val="BodyText"/>
                            <w:spacing w:before="17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A5CDC" id="Textbox 3_1" o:spid="_x0000_s1026" style="position:absolute;margin-left:288.65pt;margin-top:718pt;width:8.1pt;height:16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" filled="f" stroked="f">
              <v:textbox inset="0,0,0,0">
                <w:txbxContent>
                  <w:p w14:paraId="0D831268" w14:textId="77777777" w:rsidR="00FF2E58" w:rsidRDefault="00000000">
                    <w:pPr>
                      <w:pStyle w:val="BodyText"/>
                      <w:spacing w:before="17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1CDB" w14:textId="77777777" w:rsidR="002574F1" w:rsidRDefault="002574F1">
      <w:r>
        <w:separator/>
      </w:r>
    </w:p>
  </w:footnote>
  <w:footnote w:type="continuationSeparator" w:id="0">
    <w:p w14:paraId="4E3B6B87" w14:textId="77777777" w:rsidR="002574F1" w:rsidRDefault="0025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BC1D" w14:textId="77777777" w:rsidR="00FF2E58" w:rsidRDefault="00FF2E58">
    <w:pPr>
      <w:pStyle w:val="BodyText"/>
      <w:ind w:right="-283"/>
      <w:jc w:val="both"/>
      <w:rPr>
        <w:color w:val="939598"/>
      </w:rPr>
    </w:pPr>
  </w:p>
  <w:p w14:paraId="51D4772E" w14:textId="77777777" w:rsidR="00FF2E58" w:rsidRDefault="00FF2E58">
    <w:pPr>
      <w:pStyle w:val="FrameContents"/>
      <w:spacing w:before="161"/>
      <w:ind w:left="3524"/>
      <w:jc w:val="right"/>
      <w:rPr>
        <w:i/>
        <w:color w:val="93959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CFA"/>
    <w:multiLevelType w:val="multilevel"/>
    <w:tmpl w:val="729A1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5E4440"/>
    <w:multiLevelType w:val="multilevel"/>
    <w:tmpl w:val="187CB8EE"/>
    <w:lvl w:ilvl="0">
      <w:start w:val="1"/>
      <w:numFmt w:val="decimal"/>
      <w:lvlText w:val="[%1]"/>
      <w:lvlJc w:val="left"/>
      <w:pPr>
        <w:tabs>
          <w:tab w:val="num" w:pos="0"/>
        </w:tabs>
        <w:ind w:left="860" w:hanging="350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2" w:hanging="3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04" w:hanging="3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26" w:hanging="3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48" w:hanging="3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2" w:hanging="3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14" w:hanging="3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36" w:hanging="350"/>
      </w:pPr>
      <w:rPr>
        <w:rFonts w:ascii="Symbol" w:hAnsi="Symbol" w:cs="Symbol" w:hint="default"/>
      </w:rPr>
    </w:lvl>
  </w:abstractNum>
  <w:num w:numId="1" w16cid:durableId="1273780415">
    <w:abstractNumId w:val="1"/>
  </w:num>
  <w:num w:numId="2" w16cid:durableId="16371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E58"/>
    <w:rsid w:val="002574F1"/>
    <w:rsid w:val="00455CD8"/>
    <w:rsid w:val="00BF491B"/>
    <w:rsid w:val="00D56569"/>
    <w:rsid w:val="00F81F0A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3EA8"/>
  <w15:docId w15:val="{2469624F-4862-489E-A31C-94DCFB27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2"/>
    </w:rPr>
  </w:style>
  <w:style w:type="paragraph" w:styleId="Heading1">
    <w:name w:val="heading 1"/>
    <w:basedOn w:val="Normal"/>
    <w:uiPriority w:val="9"/>
    <w:qFormat/>
    <w:pPr>
      <w:ind w:left="345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104"/>
      <w:ind w:left="186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42"/>
      <w:ind w:left="860" w:hanging="3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HeaderandFooter"/>
  </w:style>
  <w:style w:type="character" w:styleId="UnresolvedMention">
    <w:name w:val="Unresolved Mention"/>
    <w:basedOn w:val="DefaultParagraphFont"/>
    <w:uiPriority w:val="99"/>
    <w:semiHidden/>
    <w:unhideWhenUsed/>
    <w:rsid w:val="00BF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yMKmJPz9yuS32Qqk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vaitheesh neethipathi</cp:lastModifiedBy>
  <cp:revision>7</cp:revision>
  <dcterms:created xsi:type="dcterms:W3CDTF">2025-07-08T10:40:00Z</dcterms:created>
  <dcterms:modified xsi:type="dcterms:W3CDTF">2025-12-17T05:00:00Z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2025-01-27T00:00:00Z</vt:filetime>
  </property>
  <property fmtid="{D5CDD505-2E9C-101B-9397-08002B2CF9AE}" pid="4" name="Creator">
    <vt:lpwstr>LaTeX with hyperref package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2025-07-08T00:00:00Z</vt:filetime>
  </property>
  <property fmtid="{D5CDD505-2E9C-101B-9397-08002B2CF9AE}" pid="8" name="LinksUpToDate">
    <vt:bool>false</vt:bool>
  </property>
  <property fmtid="{D5CDD505-2E9C-101B-9397-08002B2CF9AE}" pid="9" name="PTEX.Fullbanner">
    <vt:lpwstr>This is MiKTeX-pdfTeX 2.9.4307 (1.40.12)</vt:lpwstr>
  </property>
  <property fmtid="{D5CDD505-2E9C-101B-9397-08002B2CF9AE}" pid="10" name="Producer">
    <vt:lpwstr>pdfTeX-1.40.12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